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5BCC" w:rsidRDefault="007D5BCC"/>
    <w:p w:rsidR="007D5BCC" w:rsidRPr="007D5BCC" w:rsidRDefault="007D5BCC" w:rsidP="007D5BCC"/>
    <w:p w:rsidR="007D5BCC" w:rsidRPr="007D5BCC" w:rsidRDefault="007D5BCC" w:rsidP="007D5BCC"/>
    <w:p w:rsidR="007D5BCC" w:rsidRPr="007D5BCC" w:rsidRDefault="007D5BCC" w:rsidP="007D5BCC"/>
    <w:p w:rsidR="007D5BCC" w:rsidRPr="007D5BCC" w:rsidRDefault="007D5BCC" w:rsidP="007D5BCC"/>
    <w:p w:rsidR="007D5BCC" w:rsidRPr="007D5BCC" w:rsidRDefault="007D5BCC" w:rsidP="007D5BCC"/>
    <w:p w:rsidR="007D5BCC" w:rsidRPr="007D5BCC" w:rsidRDefault="007D5BCC" w:rsidP="007D5BCC"/>
    <w:p w:rsidR="007D5BCC" w:rsidRDefault="007D5BCC" w:rsidP="007D5BCC"/>
    <w:p w:rsidR="007D5BCC" w:rsidRPr="007D5BCC" w:rsidRDefault="007D5BCC" w:rsidP="007D5BCC">
      <w:pPr>
        <w:pStyle w:val="Heading3"/>
        <w:shd w:val="clear" w:color="auto" w:fill="F8F8F8"/>
        <w:spacing w:before="0"/>
        <w:ind w:right="45"/>
        <w:rPr>
          <w:rFonts w:ascii="inherit" w:eastAsia="Times New Roman" w:hAnsi="inherit" w:cs="Arial"/>
          <w:b/>
          <w:bCs/>
          <w:color w:val="111111"/>
          <w:sz w:val="23"/>
          <w:szCs w:val="23"/>
        </w:rPr>
      </w:pPr>
      <w:r>
        <w:tab/>
      </w:r>
      <w:hyperlink r:id="rId5" w:history="1">
        <w:proofErr w:type="spellStart"/>
        <w:r w:rsidRPr="007D5BCC">
          <w:rPr>
            <w:rFonts w:ascii="inherit" w:eastAsia="Times New Roman" w:hAnsi="inherit" w:cs="Arial"/>
            <w:b/>
            <w:bCs/>
            <w:color w:val="000000"/>
            <w:sz w:val="23"/>
            <w:szCs w:val="23"/>
            <w:u w:val="single"/>
            <w:bdr w:val="none" w:sz="0" w:space="0" w:color="auto" w:frame="1"/>
          </w:rPr>
          <w:t>ction</w:t>
        </w:r>
        <w:proofErr w:type="spellEnd"/>
      </w:hyperlink>
    </w:p>
    <w:p w:rsidR="007D5BCC" w:rsidRPr="007D5BCC" w:rsidRDefault="007D5BCC" w:rsidP="007D5BCC">
      <w:pPr>
        <w:spacing w:after="0" w:line="240" w:lineRule="auto"/>
        <w:rPr>
          <w:rFonts w:ascii="Arial" w:eastAsia="Times New Roman" w:hAnsi="Arial" w:cs="Arial"/>
          <w:color w:val="555555"/>
          <w:sz w:val="19"/>
          <w:szCs w:val="19"/>
        </w:rPr>
      </w:pPr>
      <w:r w:rsidRPr="007D5BCC">
        <w:rPr>
          <w:rFonts w:ascii="Arial" w:eastAsia="Times New Roman" w:hAnsi="Arial" w:cs="Arial"/>
          <w:color w:val="555555"/>
          <w:sz w:val="19"/>
          <w:szCs w:val="19"/>
        </w:rPr>
        <w:t>Attached Files:</w:t>
      </w:r>
    </w:p>
    <w:p w:rsidR="007D5BCC" w:rsidRPr="007D5BCC" w:rsidRDefault="007D5BCC" w:rsidP="007D5BCC">
      <w:pPr>
        <w:numPr>
          <w:ilvl w:val="0"/>
          <w:numId w:val="1"/>
        </w:numPr>
        <w:spacing w:after="0" w:line="240" w:lineRule="auto"/>
        <w:rPr>
          <w:rFonts w:ascii="inherit" w:eastAsia="Times New Roman" w:hAnsi="inherit" w:cs="Arial"/>
          <w:color w:val="555555"/>
          <w:sz w:val="19"/>
          <w:szCs w:val="19"/>
        </w:rPr>
      </w:pPr>
      <w:hyperlink r:id="rId6" w:tgtFrame="_blank" w:history="1">
        <w:r w:rsidRPr="007D5BCC">
          <w:rPr>
            <w:rFonts w:ascii="inherit" w:eastAsia="Times New Roman" w:hAnsi="inherit" w:cs="Arial"/>
            <w:noProof/>
            <w:color w:val="1874A4"/>
            <w:sz w:val="19"/>
            <w:szCs w:val="19"/>
            <w:bdr w:val="none" w:sz="0" w:space="0" w:color="auto" w:frame="1"/>
          </w:rPr>
          <w:drawing>
            <wp:inline distT="0" distB="0" distL="0" distR="0" wp14:anchorId="7AF74BE3" wp14:editId="4471C263">
              <wp:extent cx="138430" cy="138430"/>
              <wp:effectExtent l="0" t="0" r="0" b="0"/>
              <wp:docPr id="2" name="Picture 2" descr="File">
                <a:hlinkClick xmlns:a="http://schemas.openxmlformats.org/drawingml/2006/main" r:id="rId6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File">
                        <a:hlinkClick r:id="rId6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843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7D5BCC">
          <w:rPr>
            <w:rFonts w:ascii="inherit" w:eastAsia="Times New Roman" w:hAnsi="inherit" w:cs="Arial"/>
            <w:color w:val="1874A4"/>
            <w:sz w:val="19"/>
            <w:szCs w:val="19"/>
            <w:u w:val="single"/>
            <w:bdr w:val="none" w:sz="0" w:space="0" w:color="auto" w:frame="1"/>
          </w:rPr>
          <w:t> CHS208 Public Law Reflection Assignment and Rubric.docx</w:t>
        </w:r>
      </w:hyperlink>
      <w:r w:rsidRPr="007D5BCC">
        <w:rPr>
          <w:rFonts w:ascii="inherit" w:eastAsia="Times New Roman" w:hAnsi="inherit" w:cs="Arial"/>
          <w:color w:val="555555"/>
          <w:sz w:val="19"/>
          <w:szCs w:val="19"/>
        </w:rPr>
        <w:t> (</w:t>
      </w:r>
      <w:r w:rsidRPr="007D5BCC">
        <w:rPr>
          <w:rFonts w:ascii="inherit" w:eastAsia="Times New Roman" w:hAnsi="inherit" w:cs="Arial"/>
          <w:color w:val="555555"/>
          <w:sz w:val="19"/>
          <w:szCs w:val="19"/>
          <w:bdr w:val="none" w:sz="0" w:space="0" w:color="auto" w:frame="1"/>
        </w:rPr>
        <w:t>15.303 KB</w:t>
      </w:r>
      <w:r w:rsidRPr="007D5BCC">
        <w:rPr>
          <w:rFonts w:ascii="inherit" w:eastAsia="Times New Roman" w:hAnsi="inherit" w:cs="Arial"/>
          <w:color w:val="555555"/>
          <w:sz w:val="19"/>
          <w:szCs w:val="19"/>
        </w:rPr>
        <w:t>)</w:t>
      </w:r>
    </w:p>
    <w:p w:rsidR="007D5BCC" w:rsidRPr="007D5BCC" w:rsidRDefault="007D5BCC" w:rsidP="007D5BCC">
      <w:pPr>
        <w:shd w:val="clear" w:color="auto" w:fill="F8F8F8"/>
        <w:spacing w:after="240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7D5BCC">
        <w:rPr>
          <w:rFonts w:ascii="inherit" w:eastAsia="Times New Roman" w:hAnsi="inherit" w:cs="Arial"/>
          <w:color w:val="111111"/>
          <w:sz w:val="20"/>
          <w:szCs w:val="20"/>
        </w:rPr>
        <w:t>Choose a public law that has impacted special education and/or exceptional students and write a reflection.  Possible cases include:</w:t>
      </w:r>
    </w:p>
    <w:p w:rsidR="007D5BCC" w:rsidRPr="007D5BCC" w:rsidRDefault="007D5BCC" w:rsidP="007D5BCC">
      <w:pPr>
        <w:numPr>
          <w:ilvl w:val="0"/>
          <w:numId w:val="2"/>
        </w:numPr>
        <w:shd w:val="clear" w:color="auto" w:fill="F8F8F8"/>
        <w:spacing w:after="0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7D5BCC">
        <w:rPr>
          <w:rFonts w:ascii="inherit" w:eastAsia="Times New Roman" w:hAnsi="inherit" w:cs="Arial"/>
          <w:color w:val="111111"/>
          <w:sz w:val="20"/>
          <w:szCs w:val="20"/>
        </w:rPr>
        <w:t>Brown vs Board of Education (Topeka, Kansas)</w:t>
      </w:r>
    </w:p>
    <w:p w:rsidR="007D5BCC" w:rsidRPr="007D5BCC" w:rsidRDefault="007D5BCC" w:rsidP="007D5BCC">
      <w:pPr>
        <w:numPr>
          <w:ilvl w:val="0"/>
          <w:numId w:val="2"/>
        </w:numPr>
        <w:shd w:val="clear" w:color="auto" w:fill="F8F8F8"/>
        <w:spacing w:after="0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7D5BCC">
        <w:rPr>
          <w:rFonts w:ascii="inherit" w:eastAsia="Times New Roman" w:hAnsi="inherit" w:cs="Arial"/>
          <w:color w:val="111111"/>
          <w:sz w:val="20"/>
          <w:szCs w:val="20"/>
        </w:rPr>
        <w:t>Sheff vs O’Neil (CT)</w:t>
      </w:r>
    </w:p>
    <w:p w:rsidR="007D5BCC" w:rsidRPr="007D5BCC" w:rsidRDefault="007D5BCC" w:rsidP="007D5BCC">
      <w:pPr>
        <w:numPr>
          <w:ilvl w:val="0"/>
          <w:numId w:val="2"/>
        </w:numPr>
        <w:shd w:val="clear" w:color="auto" w:fill="F8F8F8"/>
        <w:spacing w:after="0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7D5BCC">
        <w:rPr>
          <w:rFonts w:ascii="inherit" w:eastAsia="Times New Roman" w:hAnsi="inherit" w:cs="Arial"/>
          <w:color w:val="111111"/>
          <w:sz w:val="20"/>
          <w:szCs w:val="20"/>
        </w:rPr>
        <w:t>Pennsylvania Association for Retarded Children (PARC) vs Commonwealth of Pennsylvania</w:t>
      </w:r>
    </w:p>
    <w:p w:rsidR="007D5BCC" w:rsidRPr="007D5BCC" w:rsidRDefault="007D5BCC" w:rsidP="007D5BCC">
      <w:pPr>
        <w:numPr>
          <w:ilvl w:val="0"/>
          <w:numId w:val="2"/>
        </w:numPr>
        <w:shd w:val="clear" w:color="auto" w:fill="F8F8F8"/>
        <w:spacing w:after="0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7D5BCC">
        <w:rPr>
          <w:rFonts w:ascii="inherit" w:eastAsia="Times New Roman" w:hAnsi="inherit" w:cs="Arial"/>
          <w:color w:val="111111"/>
          <w:sz w:val="20"/>
          <w:szCs w:val="20"/>
        </w:rPr>
        <w:t>Larry P vs Riles</w:t>
      </w:r>
    </w:p>
    <w:p w:rsidR="007D5BCC" w:rsidRPr="007D5BCC" w:rsidRDefault="007D5BCC" w:rsidP="007D5BCC">
      <w:pPr>
        <w:numPr>
          <w:ilvl w:val="0"/>
          <w:numId w:val="2"/>
        </w:numPr>
        <w:shd w:val="clear" w:color="auto" w:fill="F8F8F8"/>
        <w:spacing w:after="0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7D5BCC">
        <w:rPr>
          <w:rFonts w:ascii="inherit" w:eastAsia="Times New Roman" w:hAnsi="inherit" w:cs="Arial"/>
          <w:color w:val="111111"/>
          <w:sz w:val="20"/>
          <w:szCs w:val="20"/>
        </w:rPr>
        <w:t>Board of Education of the Hendrick Hudson Central School District vs Rowley</w:t>
      </w:r>
    </w:p>
    <w:p w:rsidR="007D5BCC" w:rsidRPr="007D5BCC" w:rsidRDefault="007D5BCC" w:rsidP="007D5BCC">
      <w:pPr>
        <w:numPr>
          <w:ilvl w:val="0"/>
          <w:numId w:val="2"/>
        </w:numPr>
        <w:shd w:val="clear" w:color="auto" w:fill="F8F8F8"/>
        <w:spacing w:after="0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7D5BCC">
        <w:rPr>
          <w:rFonts w:ascii="inherit" w:eastAsia="Times New Roman" w:hAnsi="inherit" w:cs="Arial"/>
          <w:color w:val="111111"/>
          <w:sz w:val="20"/>
          <w:szCs w:val="20"/>
        </w:rPr>
        <w:t>Daniel R. R. v State Board of Education</w:t>
      </w:r>
    </w:p>
    <w:p w:rsidR="007D5BCC" w:rsidRPr="007D5BCC" w:rsidRDefault="007D5BCC" w:rsidP="007D5BCC">
      <w:pPr>
        <w:numPr>
          <w:ilvl w:val="0"/>
          <w:numId w:val="2"/>
        </w:numPr>
        <w:shd w:val="clear" w:color="auto" w:fill="F8F8F8"/>
        <w:spacing w:after="0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7D5BCC">
        <w:rPr>
          <w:rFonts w:ascii="inherit" w:eastAsia="Times New Roman" w:hAnsi="inherit" w:cs="Arial"/>
          <w:color w:val="111111"/>
          <w:sz w:val="20"/>
          <w:szCs w:val="20"/>
        </w:rPr>
        <w:t>Honig vs Doe</w:t>
      </w:r>
    </w:p>
    <w:p w:rsidR="007D5BCC" w:rsidRPr="007D5BCC" w:rsidRDefault="007D5BCC" w:rsidP="007D5BCC">
      <w:pPr>
        <w:numPr>
          <w:ilvl w:val="0"/>
          <w:numId w:val="2"/>
        </w:numPr>
        <w:shd w:val="clear" w:color="auto" w:fill="F8F8F8"/>
        <w:spacing w:after="0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7D5BCC">
        <w:rPr>
          <w:rFonts w:ascii="inherit" w:eastAsia="Times New Roman" w:hAnsi="inherit" w:cs="Arial"/>
          <w:color w:val="111111"/>
          <w:sz w:val="20"/>
          <w:szCs w:val="20"/>
        </w:rPr>
        <w:t>Board of Education in Sacramento, CA vs Holland</w:t>
      </w:r>
    </w:p>
    <w:p w:rsidR="007D5BCC" w:rsidRPr="007D5BCC" w:rsidRDefault="007D5BCC" w:rsidP="007D5BCC">
      <w:pPr>
        <w:shd w:val="clear" w:color="auto" w:fill="F8F8F8"/>
        <w:spacing w:after="240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7D5BCC">
        <w:rPr>
          <w:rFonts w:ascii="inherit" w:eastAsia="Times New Roman" w:hAnsi="inherit" w:cs="Arial"/>
          <w:color w:val="111111"/>
          <w:sz w:val="20"/>
          <w:szCs w:val="20"/>
        </w:rPr>
        <w:t>Provide: </w:t>
      </w:r>
    </w:p>
    <w:p w:rsidR="007D5BCC" w:rsidRPr="007D5BCC" w:rsidRDefault="007D5BCC" w:rsidP="007D5BCC">
      <w:pPr>
        <w:numPr>
          <w:ilvl w:val="0"/>
          <w:numId w:val="3"/>
        </w:numPr>
        <w:shd w:val="clear" w:color="auto" w:fill="F8F8F8"/>
        <w:spacing w:after="0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7D5BCC">
        <w:rPr>
          <w:rFonts w:ascii="inherit" w:eastAsia="Times New Roman" w:hAnsi="inherit" w:cs="Arial"/>
          <w:color w:val="111111"/>
          <w:sz w:val="20"/>
          <w:szCs w:val="20"/>
        </w:rPr>
        <w:t>Name of the law (PL# , title of law, and acronym if applicable) and year it became a law</w:t>
      </w:r>
    </w:p>
    <w:p w:rsidR="007D5BCC" w:rsidRPr="007D5BCC" w:rsidRDefault="007D5BCC" w:rsidP="007D5BCC">
      <w:pPr>
        <w:numPr>
          <w:ilvl w:val="0"/>
          <w:numId w:val="3"/>
        </w:numPr>
        <w:shd w:val="clear" w:color="auto" w:fill="F8F8F8"/>
        <w:spacing w:after="0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7D5BCC">
        <w:rPr>
          <w:rFonts w:ascii="inherit" w:eastAsia="Times New Roman" w:hAnsi="inherit" w:cs="Arial"/>
          <w:color w:val="111111"/>
          <w:sz w:val="20"/>
          <w:szCs w:val="20"/>
        </w:rPr>
        <w:t>What brought about the law</w:t>
      </w:r>
    </w:p>
    <w:p w:rsidR="007D5BCC" w:rsidRPr="007D5BCC" w:rsidRDefault="007D5BCC" w:rsidP="007D5BCC">
      <w:pPr>
        <w:numPr>
          <w:ilvl w:val="0"/>
          <w:numId w:val="3"/>
        </w:numPr>
        <w:shd w:val="clear" w:color="auto" w:fill="F8F8F8"/>
        <w:spacing w:after="0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7D5BCC">
        <w:rPr>
          <w:rFonts w:ascii="inherit" w:eastAsia="Times New Roman" w:hAnsi="inherit" w:cs="Arial"/>
          <w:color w:val="111111"/>
          <w:sz w:val="20"/>
          <w:szCs w:val="20"/>
        </w:rPr>
        <w:t>Review of the law</w:t>
      </w:r>
    </w:p>
    <w:p w:rsidR="007D5BCC" w:rsidRPr="007D5BCC" w:rsidRDefault="007D5BCC" w:rsidP="007D5BCC">
      <w:pPr>
        <w:numPr>
          <w:ilvl w:val="0"/>
          <w:numId w:val="3"/>
        </w:numPr>
        <w:shd w:val="clear" w:color="auto" w:fill="F8F8F8"/>
        <w:spacing w:after="0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7D5BCC">
        <w:rPr>
          <w:rFonts w:ascii="inherit" w:eastAsia="Times New Roman" w:hAnsi="inherit" w:cs="Arial"/>
          <w:color w:val="111111"/>
          <w:sz w:val="20"/>
          <w:szCs w:val="20"/>
        </w:rPr>
        <w:t>Implications for children with special needs</w:t>
      </w:r>
    </w:p>
    <w:p w:rsidR="007D5BCC" w:rsidRPr="007D5BCC" w:rsidRDefault="007D5BCC" w:rsidP="007D5BCC">
      <w:pPr>
        <w:numPr>
          <w:ilvl w:val="0"/>
          <w:numId w:val="3"/>
        </w:numPr>
        <w:shd w:val="clear" w:color="auto" w:fill="F8F8F8"/>
        <w:spacing w:after="0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7D5BCC">
        <w:rPr>
          <w:rFonts w:ascii="inherit" w:eastAsia="Times New Roman" w:hAnsi="inherit" w:cs="Arial"/>
          <w:color w:val="111111"/>
          <w:sz w:val="20"/>
          <w:szCs w:val="20"/>
        </w:rPr>
        <w:t>Implications for educators</w:t>
      </w:r>
    </w:p>
    <w:p w:rsidR="007D5BCC" w:rsidRPr="007D5BCC" w:rsidRDefault="007D5BCC" w:rsidP="007D5BCC">
      <w:pPr>
        <w:numPr>
          <w:ilvl w:val="0"/>
          <w:numId w:val="3"/>
        </w:numPr>
        <w:shd w:val="clear" w:color="auto" w:fill="F8F8F8"/>
        <w:spacing w:after="0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7D5BCC">
        <w:rPr>
          <w:rFonts w:ascii="inherit" w:eastAsia="Times New Roman" w:hAnsi="inherit" w:cs="Arial"/>
          <w:color w:val="111111"/>
          <w:sz w:val="20"/>
          <w:szCs w:val="20"/>
        </w:rPr>
        <w:t>Your personal opinion on the law</w:t>
      </w:r>
    </w:p>
    <w:p w:rsidR="007D5BCC" w:rsidRPr="007D5BCC" w:rsidRDefault="007D5BCC" w:rsidP="007D5BCC">
      <w:pPr>
        <w:shd w:val="clear" w:color="auto" w:fill="F8F8F8"/>
        <w:spacing w:after="0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7D5BCC"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  <w:t>Paper length: 2-3 written pages, not including Title and References pages.  Use proper APA format when citing sources.  Include information from the resources provided as well as at least 2 other references. </w:t>
      </w:r>
    </w:p>
    <w:p w:rsidR="007D5BCC" w:rsidRPr="007D5BCC" w:rsidRDefault="007D5BCC" w:rsidP="007D5BCC">
      <w:pPr>
        <w:shd w:val="clear" w:color="auto" w:fill="F8F8F8"/>
        <w:spacing w:after="240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7D5BCC">
        <w:rPr>
          <w:rFonts w:ascii="inherit" w:eastAsia="Times New Roman" w:hAnsi="inherit" w:cs="Arial"/>
          <w:color w:val="111111"/>
          <w:sz w:val="20"/>
          <w:szCs w:val="20"/>
        </w:rPr>
        <w:t xml:space="preserve">Refer to the attached document for </w:t>
      </w:r>
      <w:proofErr w:type="spellStart"/>
      <w:r w:rsidRPr="007D5BCC">
        <w:rPr>
          <w:rFonts w:ascii="inherit" w:eastAsia="Times New Roman" w:hAnsi="inherit" w:cs="Arial"/>
          <w:color w:val="111111"/>
          <w:sz w:val="20"/>
          <w:szCs w:val="20"/>
        </w:rPr>
        <w:t>gradin</w:t>
      </w:r>
      <w:proofErr w:type="spellEnd"/>
    </w:p>
    <w:p w:rsidR="009A5368" w:rsidRPr="007D5BCC" w:rsidRDefault="009A5368" w:rsidP="007D5BCC">
      <w:pPr>
        <w:tabs>
          <w:tab w:val="left" w:pos="6815"/>
        </w:tabs>
      </w:pPr>
      <w:bookmarkStart w:id="0" w:name="_GoBack"/>
      <w:bookmarkEnd w:id="0"/>
    </w:p>
    <w:sectPr w:rsidR="009A5368" w:rsidRPr="007D5B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4C075E"/>
    <w:multiLevelType w:val="multilevel"/>
    <w:tmpl w:val="C6EAA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C8569F5"/>
    <w:multiLevelType w:val="multilevel"/>
    <w:tmpl w:val="7228D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46531C"/>
    <w:multiLevelType w:val="multilevel"/>
    <w:tmpl w:val="46C44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BCC"/>
    <w:rsid w:val="007D5BCC"/>
    <w:rsid w:val="009A5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7403A6-A8D6-4094-8C5D-5F0E75482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5BC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7D5BC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19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6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93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90293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93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ost.blackboard.com/bbcswebdav/pid-4859664-dt-content-rid-35113155_1/xid-35113155_1" TargetMode="External"/><Relationship Id="rId5" Type="http://schemas.openxmlformats.org/officeDocument/2006/relationships/hyperlink" Target="https://post.blackboard.com/webapps/assignment/uploadAssignment?content_id=_4859664_1&amp;course_id=_87748_1&amp;group_id=&amp;mode=view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DaNautika Burnett</dc:creator>
  <cp:keywords/>
  <dc:description/>
  <cp:lastModifiedBy>DaNautika Burnett</cp:lastModifiedBy>
  <cp:revision>1</cp:revision>
  <dcterms:created xsi:type="dcterms:W3CDTF">2019-05-08T01:20:00Z</dcterms:created>
  <dcterms:modified xsi:type="dcterms:W3CDTF">2019-05-08T01:21:00Z</dcterms:modified>
</cp:coreProperties>
</file>